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E33" w:rsidRPr="00692DE3" w:rsidRDefault="00F279A3">
      <w:pPr>
        <w:rPr>
          <w:rFonts w:ascii="Times New Roman" w:hAnsi="Times New Roman" w:cs="Times New Roman"/>
          <w:sz w:val="32"/>
          <w:szCs w:val="32"/>
          <w:lang w:val="en-US"/>
        </w:rPr>
      </w:pPr>
      <w:r>
        <w:rPr>
          <w:rFonts w:ascii="Times New Roman" w:hAnsi="Times New Roman" w:cs="Times New Roman"/>
          <w:sz w:val="32"/>
          <w:szCs w:val="32"/>
          <w:lang w:val="en-US"/>
        </w:rPr>
        <w:t>Pragmatism and the Objectivity of Scientific Knowledge</w:t>
      </w:r>
    </w:p>
    <w:p w:rsidR="00017731" w:rsidRDefault="00017731">
      <w:pPr>
        <w:rPr>
          <w:rFonts w:ascii="Times New Roman" w:hAnsi="Times New Roman" w:cs="Times New Roman"/>
          <w:sz w:val="24"/>
          <w:szCs w:val="24"/>
          <w:lang w:val="en-US"/>
        </w:rPr>
      </w:pPr>
    </w:p>
    <w:p w:rsidR="00017731" w:rsidRDefault="00017731">
      <w:pPr>
        <w:rPr>
          <w:rFonts w:ascii="Times New Roman" w:hAnsi="Times New Roman" w:cs="Times New Roman"/>
          <w:sz w:val="24"/>
          <w:szCs w:val="24"/>
          <w:lang w:val="en-US"/>
        </w:rPr>
      </w:pPr>
      <w:r>
        <w:rPr>
          <w:rFonts w:ascii="Times New Roman" w:hAnsi="Times New Roman" w:cs="Times New Roman"/>
          <w:sz w:val="24"/>
          <w:szCs w:val="24"/>
          <w:lang w:val="en-US"/>
        </w:rPr>
        <w:t xml:space="preserve">Boris Cvek, </w:t>
      </w:r>
      <w:proofErr w:type="spellStart"/>
      <w:r>
        <w:rPr>
          <w:rFonts w:ascii="Times New Roman" w:hAnsi="Times New Roman" w:cs="Times New Roman"/>
          <w:sz w:val="24"/>
          <w:szCs w:val="24"/>
          <w:lang w:val="en-US"/>
        </w:rPr>
        <w:t>Palacky</w:t>
      </w:r>
      <w:proofErr w:type="spellEnd"/>
      <w:r>
        <w:rPr>
          <w:rFonts w:ascii="Times New Roman" w:hAnsi="Times New Roman" w:cs="Times New Roman"/>
          <w:sz w:val="24"/>
          <w:szCs w:val="24"/>
          <w:lang w:val="en-US"/>
        </w:rPr>
        <w:t xml:space="preserve"> University</w:t>
      </w:r>
    </w:p>
    <w:p w:rsidR="00017731" w:rsidRDefault="00017731">
      <w:pPr>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 w:history="1">
        <w:r w:rsidRPr="00FC229C">
          <w:rPr>
            <w:rStyle w:val="Hypertextovodkaz"/>
            <w:rFonts w:ascii="Times New Roman" w:hAnsi="Times New Roman" w:cs="Times New Roman"/>
            <w:sz w:val="24"/>
            <w:szCs w:val="24"/>
            <w:lang w:val="en-US"/>
          </w:rPr>
          <w:t>cvekb@seznam.cz</w:t>
        </w:r>
      </w:hyperlink>
    </w:p>
    <w:p w:rsidR="00017731" w:rsidRDefault="00017731">
      <w:pPr>
        <w:rPr>
          <w:rFonts w:ascii="Times New Roman" w:hAnsi="Times New Roman" w:cs="Times New Roman"/>
          <w:sz w:val="24"/>
          <w:szCs w:val="24"/>
          <w:lang w:val="en-US"/>
        </w:rPr>
      </w:pPr>
      <w:r>
        <w:rPr>
          <w:rFonts w:ascii="Times New Roman" w:hAnsi="Times New Roman" w:cs="Times New Roman"/>
          <w:sz w:val="24"/>
          <w:szCs w:val="24"/>
          <w:lang w:val="en-US"/>
        </w:rPr>
        <w:t xml:space="preserve">ORCID: </w:t>
      </w:r>
      <w:r w:rsidRPr="00017731">
        <w:rPr>
          <w:rFonts w:ascii="Times New Roman" w:hAnsi="Times New Roman" w:cs="Times New Roman"/>
          <w:sz w:val="24"/>
          <w:szCs w:val="24"/>
          <w:lang w:val="en-US"/>
        </w:rPr>
        <w:t>0001-8238-3890</w:t>
      </w:r>
    </w:p>
    <w:p w:rsidR="005D22B8" w:rsidRDefault="005D22B8">
      <w:pPr>
        <w:rPr>
          <w:rFonts w:ascii="Times New Roman" w:hAnsi="Times New Roman" w:cs="Times New Roman"/>
          <w:sz w:val="24"/>
          <w:szCs w:val="24"/>
          <w:lang w:val="en-US"/>
        </w:rPr>
      </w:pPr>
    </w:p>
    <w:p w:rsidR="005D22B8" w:rsidRPr="00B03D0C" w:rsidRDefault="005D22B8" w:rsidP="005D22B8">
      <w:pPr>
        <w:rPr>
          <w:rFonts w:ascii="Times New Roman" w:hAnsi="Times New Roman" w:cs="Times New Roman"/>
          <w:lang w:val="en-US"/>
        </w:rPr>
      </w:pPr>
      <w:r w:rsidRPr="00B03D0C">
        <w:rPr>
          <w:rFonts w:ascii="Times New Roman" w:hAnsi="Times New Roman" w:cs="Times New Roman"/>
          <w:lang w:val="en-US"/>
        </w:rPr>
        <w:t>Motto:</w:t>
      </w:r>
    </w:p>
    <w:p w:rsidR="005D22B8" w:rsidRPr="00B03D0C" w:rsidRDefault="005D22B8" w:rsidP="005D22B8">
      <w:pPr>
        <w:rPr>
          <w:rFonts w:ascii="Times New Roman" w:hAnsi="Times New Roman" w:cs="Times New Roman"/>
          <w:lang w:val="en-US"/>
        </w:rPr>
      </w:pPr>
      <w:r w:rsidRPr="00B03D0C">
        <w:rPr>
          <w:rFonts w:ascii="Times New Roman" w:hAnsi="Times New Roman" w:cs="Times New Roman"/>
          <w:lang w:val="en-US"/>
        </w:rPr>
        <w:t>The point was symbolized, he said, by Goethe's famous transformation of „In the Beginning was the Word</w:t>
      </w:r>
      <w:proofErr w:type="gramStart"/>
      <w:r w:rsidRPr="00B03D0C">
        <w:rPr>
          <w:rFonts w:ascii="Times New Roman" w:hAnsi="Times New Roman" w:cs="Times New Roman"/>
          <w:lang w:val="en-US"/>
        </w:rPr>
        <w:t>,“</w:t>
      </w:r>
      <w:proofErr w:type="gramEnd"/>
      <w:r w:rsidRPr="00B03D0C">
        <w:rPr>
          <w:rFonts w:ascii="Times New Roman" w:hAnsi="Times New Roman" w:cs="Times New Roman"/>
          <w:lang w:val="en-US"/>
        </w:rPr>
        <w:t xml:space="preserve"> – that is, in different contexts a word, concept, or natural law – into „In the Beginning was the Act.“ Action was necessary for man, even in matters that concerned knowledge. The epistemological foundations of science required an appreciation, indeed an analysis, of the role of the senses in slowly and inductively forming an individual's knowledge of the facts and laws of daily life and the world.</w:t>
      </w:r>
    </w:p>
    <w:p w:rsidR="005D22B8" w:rsidRPr="00B03D0C" w:rsidRDefault="005D22B8" w:rsidP="005D22B8">
      <w:pPr>
        <w:rPr>
          <w:rFonts w:ascii="Times New Roman" w:hAnsi="Times New Roman" w:cs="Times New Roman"/>
          <w:lang w:val="en-US"/>
        </w:rPr>
      </w:pPr>
      <w:r w:rsidRPr="00B03D0C">
        <w:rPr>
          <w:rFonts w:ascii="Times New Roman" w:hAnsi="Times New Roman" w:cs="Times New Roman"/>
          <w:lang w:val="en-US"/>
        </w:rPr>
        <w:t xml:space="preserve">David </w:t>
      </w:r>
      <w:proofErr w:type="spellStart"/>
      <w:r w:rsidRPr="00B03D0C">
        <w:rPr>
          <w:rFonts w:ascii="Times New Roman" w:hAnsi="Times New Roman" w:cs="Times New Roman"/>
          <w:lang w:val="en-US"/>
        </w:rPr>
        <w:t>Cahan</w:t>
      </w:r>
      <w:proofErr w:type="spellEnd"/>
      <w:r w:rsidRPr="00B03D0C">
        <w:rPr>
          <w:rFonts w:ascii="Times New Roman" w:hAnsi="Times New Roman" w:cs="Times New Roman"/>
          <w:lang w:val="en-US"/>
        </w:rPr>
        <w:t xml:space="preserve">: Helmholtz, </w:t>
      </w:r>
      <w:proofErr w:type="gramStart"/>
      <w:r w:rsidRPr="00B03D0C">
        <w:rPr>
          <w:rFonts w:ascii="Times New Roman" w:hAnsi="Times New Roman" w:cs="Times New Roman"/>
          <w:lang w:val="en-US"/>
        </w:rPr>
        <w:t>The</w:t>
      </w:r>
      <w:proofErr w:type="gramEnd"/>
      <w:r w:rsidRPr="00B03D0C">
        <w:rPr>
          <w:rFonts w:ascii="Times New Roman" w:hAnsi="Times New Roman" w:cs="Times New Roman"/>
          <w:lang w:val="en-US"/>
        </w:rPr>
        <w:t xml:space="preserve"> University of Chicago Press 2018, p 681.</w:t>
      </w:r>
    </w:p>
    <w:p w:rsidR="005D22B8" w:rsidRDefault="005D22B8">
      <w:pPr>
        <w:rPr>
          <w:rFonts w:ascii="Times New Roman" w:hAnsi="Times New Roman" w:cs="Times New Roman"/>
          <w:sz w:val="24"/>
          <w:szCs w:val="24"/>
          <w:lang w:val="en-US"/>
        </w:rPr>
      </w:pPr>
    </w:p>
    <w:p w:rsidR="00017731" w:rsidRDefault="00017731">
      <w:pPr>
        <w:rPr>
          <w:rFonts w:ascii="Times New Roman" w:hAnsi="Times New Roman" w:cs="Times New Roman"/>
          <w:sz w:val="24"/>
          <w:szCs w:val="24"/>
          <w:lang w:val="en-US"/>
        </w:rPr>
      </w:pPr>
    </w:p>
    <w:p w:rsidR="00446770" w:rsidRPr="00446770" w:rsidRDefault="00446770" w:rsidP="00446770">
      <w:pPr>
        <w:rPr>
          <w:rFonts w:ascii="Times New Roman" w:hAnsi="Times New Roman" w:cs="Times New Roman"/>
          <w:sz w:val="24"/>
          <w:szCs w:val="24"/>
          <w:lang w:val="en-US"/>
        </w:rPr>
      </w:pPr>
      <w:r w:rsidRPr="00446770">
        <w:rPr>
          <w:rFonts w:ascii="Times New Roman" w:hAnsi="Times New Roman" w:cs="Times New Roman"/>
          <w:sz w:val="24"/>
          <w:szCs w:val="24"/>
          <w:lang w:val="en-US"/>
        </w:rPr>
        <w:t xml:space="preserve">Kant's </w:t>
      </w:r>
      <w:proofErr w:type="spellStart"/>
      <w:r w:rsidRPr="00446770">
        <w:rPr>
          <w:rFonts w:ascii="Times New Roman" w:hAnsi="Times New Roman" w:cs="Times New Roman"/>
          <w:sz w:val="24"/>
          <w:szCs w:val="24"/>
          <w:lang w:val="en-US"/>
        </w:rPr>
        <w:t>Noumena</w:t>
      </w:r>
      <w:proofErr w:type="spellEnd"/>
    </w:p>
    <w:p w:rsidR="00E52EBA" w:rsidRDefault="00446770" w:rsidP="00446770">
      <w:pPr>
        <w:rPr>
          <w:rFonts w:ascii="Times New Roman" w:hAnsi="Times New Roman" w:cs="Times New Roman"/>
          <w:sz w:val="24"/>
          <w:szCs w:val="24"/>
          <w:lang w:val="en-US"/>
        </w:rPr>
      </w:pPr>
      <w:r w:rsidRPr="00446770">
        <w:rPr>
          <w:rFonts w:ascii="Times New Roman" w:hAnsi="Times New Roman" w:cs="Times New Roman"/>
          <w:sz w:val="24"/>
          <w:szCs w:val="24"/>
          <w:lang w:val="en-US"/>
        </w:rPr>
        <w:t xml:space="preserve">I imagine the </w:t>
      </w:r>
      <w:proofErr w:type="spellStart"/>
      <w:r w:rsidRPr="00446770">
        <w:rPr>
          <w:rFonts w:ascii="Times New Roman" w:hAnsi="Times New Roman" w:cs="Times New Roman"/>
          <w:sz w:val="24"/>
          <w:szCs w:val="24"/>
          <w:lang w:val="en-US"/>
        </w:rPr>
        <w:t>noumena</w:t>
      </w:r>
      <w:proofErr w:type="spellEnd"/>
      <w:r w:rsidRPr="00446770">
        <w:rPr>
          <w:rFonts w:ascii="Times New Roman" w:hAnsi="Times New Roman" w:cs="Times New Roman"/>
          <w:sz w:val="24"/>
          <w:szCs w:val="24"/>
          <w:lang w:val="en-US"/>
        </w:rPr>
        <w:t xml:space="preserve"> as the ordinary things around and within us (e.g., our lungs), and as ourselves, so to speak. They are "matter," which cannot be understood intellectually. This supports Kuhn's view that scientific theories do not lead to any truth because there is none. However, one can interact with them physically, which supports Kuhn's view that scientific progress exists. Thus, there is truth in knowing that specific procedures can accomplish tasks such as sewing shoes or manufacturing rockets rather than doing so randomly.</w:t>
      </w:r>
    </w:p>
    <w:p w:rsidR="00446770" w:rsidRDefault="00446770" w:rsidP="00446770">
      <w:pPr>
        <w:rPr>
          <w:rFonts w:ascii="Times New Roman" w:hAnsi="Times New Roman" w:cs="Times New Roman"/>
          <w:sz w:val="24"/>
          <w:szCs w:val="24"/>
          <w:lang w:val="en-US"/>
        </w:rPr>
      </w:pPr>
    </w:p>
    <w:p w:rsidR="00C56F5B" w:rsidRPr="00C56F5B" w:rsidRDefault="00C56F5B" w:rsidP="00C56F5B">
      <w:pPr>
        <w:rPr>
          <w:rFonts w:ascii="Times New Roman" w:hAnsi="Times New Roman" w:cs="Times New Roman"/>
          <w:sz w:val="24"/>
          <w:szCs w:val="24"/>
          <w:lang w:val="en-US"/>
        </w:rPr>
      </w:pPr>
      <w:r w:rsidRPr="00C56F5B">
        <w:rPr>
          <w:rFonts w:ascii="Times New Roman" w:hAnsi="Times New Roman" w:cs="Times New Roman"/>
          <w:sz w:val="24"/>
          <w:szCs w:val="24"/>
          <w:lang w:val="en-US"/>
        </w:rPr>
        <w:t>Shoemaker and Philosopher</w:t>
      </w:r>
    </w:p>
    <w:p w:rsidR="00C56F5B" w:rsidRPr="00C56F5B" w:rsidRDefault="00C56F5B" w:rsidP="00C56F5B">
      <w:pPr>
        <w:rPr>
          <w:rFonts w:ascii="Times New Roman" w:hAnsi="Times New Roman" w:cs="Times New Roman"/>
          <w:sz w:val="24"/>
          <w:szCs w:val="24"/>
          <w:lang w:val="en-US"/>
        </w:rPr>
      </w:pPr>
      <w:r w:rsidRPr="00C56F5B">
        <w:rPr>
          <w:rFonts w:ascii="Times New Roman" w:hAnsi="Times New Roman" w:cs="Times New Roman"/>
          <w:sz w:val="24"/>
          <w:szCs w:val="24"/>
          <w:lang w:val="en-US"/>
        </w:rPr>
        <w:t>Imagine a conversation between a shoemaker (S) and a philosopher (P):</w:t>
      </w:r>
    </w:p>
    <w:p w:rsidR="00C56F5B" w:rsidRPr="00C56F5B" w:rsidRDefault="00C56F5B" w:rsidP="00C56F5B">
      <w:pPr>
        <w:rPr>
          <w:rFonts w:ascii="Times New Roman" w:hAnsi="Times New Roman" w:cs="Times New Roman"/>
          <w:sz w:val="24"/>
          <w:szCs w:val="24"/>
          <w:lang w:val="en-US"/>
        </w:rPr>
      </w:pPr>
      <w:r w:rsidRPr="00C56F5B">
        <w:rPr>
          <w:rFonts w:ascii="Times New Roman" w:hAnsi="Times New Roman" w:cs="Times New Roman"/>
          <w:sz w:val="24"/>
          <w:szCs w:val="24"/>
          <w:lang w:val="en-US"/>
        </w:rPr>
        <w:t>P: I just finished making these shoes, and I can make another pair just like them.</w:t>
      </w:r>
    </w:p>
    <w:p w:rsidR="00C56F5B" w:rsidRPr="00C56F5B" w:rsidRDefault="00C56F5B" w:rsidP="00C56F5B">
      <w:pPr>
        <w:rPr>
          <w:rFonts w:ascii="Times New Roman" w:hAnsi="Times New Roman" w:cs="Times New Roman"/>
          <w:sz w:val="24"/>
          <w:szCs w:val="24"/>
          <w:lang w:val="en-US"/>
        </w:rPr>
      </w:pPr>
      <w:r w:rsidRPr="00C56F5B">
        <w:rPr>
          <w:rFonts w:ascii="Times New Roman" w:hAnsi="Times New Roman" w:cs="Times New Roman"/>
          <w:sz w:val="24"/>
          <w:szCs w:val="24"/>
          <w:lang w:val="en-US"/>
        </w:rPr>
        <w:t>S: Those shoes can never be the same!</w:t>
      </w:r>
    </w:p>
    <w:p w:rsidR="00C56F5B" w:rsidRPr="00C56F5B" w:rsidRDefault="00E52EBA" w:rsidP="00C56F5B">
      <w:pPr>
        <w:rPr>
          <w:rFonts w:ascii="Times New Roman" w:hAnsi="Times New Roman" w:cs="Times New Roman"/>
          <w:sz w:val="24"/>
          <w:szCs w:val="24"/>
          <w:lang w:val="en-US"/>
        </w:rPr>
      </w:pPr>
      <w:r>
        <w:rPr>
          <w:rFonts w:ascii="Times New Roman" w:hAnsi="Times New Roman" w:cs="Times New Roman"/>
          <w:sz w:val="24"/>
          <w:szCs w:val="24"/>
          <w:lang w:val="en-US"/>
        </w:rPr>
        <w:t>S</w:t>
      </w:r>
      <w:r w:rsidR="00C56F5B" w:rsidRPr="00C56F5B">
        <w:rPr>
          <w:rFonts w:ascii="Times New Roman" w:hAnsi="Times New Roman" w:cs="Times New Roman"/>
          <w:sz w:val="24"/>
          <w:szCs w:val="24"/>
          <w:lang w:val="en-US"/>
        </w:rPr>
        <w:t>: If I mess something up, or if I receive a request for a different sole, then they won't be the same. But if I make them the same way, then they'll be the same.</w:t>
      </w:r>
    </w:p>
    <w:p w:rsidR="00C56F5B" w:rsidRPr="00C56F5B" w:rsidRDefault="00C56F5B" w:rsidP="00C56F5B">
      <w:pPr>
        <w:rPr>
          <w:rFonts w:ascii="Times New Roman" w:hAnsi="Times New Roman" w:cs="Times New Roman"/>
          <w:sz w:val="24"/>
          <w:szCs w:val="24"/>
          <w:lang w:val="en-US"/>
        </w:rPr>
      </w:pPr>
      <w:r w:rsidRPr="00C56F5B">
        <w:rPr>
          <w:rFonts w:ascii="Times New Roman" w:hAnsi="Times New Roman" w:cs="Times New Roman"/>
          <w:sz w:val="24"/>
          <w:szCs w:val="24"/>
          <w:lang w:val="en-US"/>
        </w:rPr>
        <w:t>IF: They can’t be the same. They’ll have different atoms. Their length won’t be the same in nanometers. They’ll be completely different shoes!</w:t>
      </w:r>
    </w:p>
    <w:p w:rsidR="00C56F5B" w:rsidRPr="00C56F5B" w:rsidRDefault="00C56F5B" w:rsidP="00C56F5B">
      <w:pPr>
        <w:rPr>
          <w:rFonts w:ascii="Times New Roman" w:hAnsi="Times New Roman" w:cs="Times New Roman"/>
          <w:sz w:val="24"/>
          <w:szCs w:val="24"/>
          <w:lang w:val="en-US"/>
        </w:rPr>
      </w:pPr>
      <w:r w:rsidRPr="00C56F5B">
        <w:rPr>
          <w:rFonts w:ascii="Times New Roman" w:hAnsi="Times New Roman" w:cs="Times New Roman"/>
          <w:sz w:val="24"/>
          <w:szCs w:val="24"/>
          <w:lang w:val="en-US"/>
        </w:rPr>
        <w:t>S: Every customer will say they’re the same. They’ll come to me and say, “I want the same shoes as these.” You would quickly tell if I were selling you the same or different shoes.</w:t>
      </w:r>
    </w:p>
    <w:p w:rsidR="00C56F5B" w:rsidRDefault="00C56F5B" w:rsidP="00C56F5B">
      <w:pPr>
        <w:rPr>
          <w:rFonts w:ascii="Times New Roman" w:hAnsi="Times New Roman" w:cs="Times New Roman"/>
          <w:sz w:val="24"/>
          <w:szCs w:val="24"/>
          <w:lang w:val="en-US"/>
        </w:rPr>
      </w:pPr>
      <w:r w:rsidRPr="00C56F5B">
        <w:rPr>
          <w:rFonts w:ascii="Times New Roman" w:hAnsi="Times New Roman" w:cs="Times New Roman"/>
          <w:sz w:val="24"/>
          <w:szCs w:val="24"/>
          <w:lang w:val="en-US"/>
        </w:rPr>
        <w:t>P: They’ll be completely different shoes.</w:t>
      </w:r>
    </w:p>
    <w:p w:rsidR="00E52EBA" w:rsidRDefault="00E52EBA" w:rsidP="00C56F5B">
      <w:pPr>
        <w:rPr>
          <w:rFonts w:ascii="Times New Roman" w:hAnsi="Times New Roman" w:cs="Times New Roman"/>
          <w:sz w:val="24"/>
          <w:szCs w:val="24"/>
          <w:lang w:val="en-US"/>
        </w:rPr>
      </w:pPr>
      <w:r w:rsidRPr="00E52EBA">
        <w:rPr>
          <w:rFonts w:ascii="Times New Roman" w:hAnsi="Times New Roman" w:cs="Times New Roman"/>
          <w:sz w:val="24"/>
          <w:szCs w:val="24"/>
          <w:lang w:val="en-US"/>
        </w:rPr>
        <w:lastRenderedPageBreak/>
        <w:t>All of natural science and its experiments are based on what the shoemaker says. The question now is how to formulate this concept philosophically. The concept of "the same" enables repeatability in science, just as it does in shoemaking, carpentry, and baking. In physics, chemistry, biology, shoemaking, carpentry, and baking, we speak of "the same" in the most important sense of the word in life—how vital it is for our survival, health, economy, and interpersonal relationships. Whether two identical tables or roof tiles differ by nanometers does not matter for any of this (in other cases, a difference of one nanometer would have a fundamental practical effect, and those things would not be "the same"). Philosophically, we simply cannot yet say what "the same" actually means in crafts or physics. It is certainly different from the labyrinths of the continuum of classical rationalism.</w:t>
      </w:r>
    </w:p>
    <w:p w:rsidR="00E52EBA" w:rsidRDefault="00E52EBA" w:rsidP="00C56F5B">
      <w:pPr>
        <w:rPr>
          <w:rFonts w:ascii="Times New Roman" w:hAnsi="Times New Roman" w:cs="Times New Roman"/>
          <w:sz w:val="24"/>
          <w:szCs w:val="24"/>
          <w:lang w:val="en-US"/>
        </w:rPr>
      </w:pPr>
      <w:r w:rsidRPr="00E52EBA">
        <w:rPr>
          <w:rFonts w:ascii="Times New Roman" w:hAnsi="Times New Roman" w:cs="Times New Roman"/>
          <w:sz w:val="24"/>
          <w:szCs w:val="24"/>
          <w:lang w:val="en-US"/>
        </w:rPr>
        <w:t>Fundamentally, a shoemaker makes the same shoes using the same processes, or physical actions. He masters the processes that lead to the same shoes, and therein lies his craft. Similarly, a spider weaves the same webs, a swallow builds the same nests, and a blacksmith forges the same horseshoes. In the physical world, we must deal with reality in this precise sense of sameness based on physical activity. Experimental science is built upon this, as are its reproducibility and objectivity. An experiment that is not reproducible is not an experiment. However, from the perspective of intellectualist philosophy, no experiment can ever be "exactly" repeatable. However, reproducibility is the foundation for transferring experimental knowledge into practice, such as in industry. For example, power plants use the same experimental findings that Faraday made in the field of electromagnetic induction in the 19th century. This technology has been used worldwide for about two hundred years.</w:t>
      </w:r>
    </w:p>
    <w:p w:rsidR="00E52EBA" w:rsidRDefault="00E52EBA" w:rsidP="00C56F5B">
      <w:pPr>
        <w:rPr>
          <w:rFonts w:ascii="Times New Roman" w:hAnsi="Times New Roman" w:cs="Times New Roman"/>
          <w:sz w:val="24"/>
          <w:szCs w:val="24"/>
          <w:lang w:val="en-US"/>
        </w:rPr>
      </w:pPr>
    </w:p>
    <w:p w:rsidR="00E52EBA" w:rsidRDefault="00E52EBA" w:rsidP="00C56F5B">
      <w:pPr>
        <w:rPr>
          <w:rFonts w:ascii="Times New Roman" w:hAnsi="Times New Roman" w:cs="Times New Roman"/>
          <w:sz w:val="24"/>
          <w:szCs w:val="24"/>
          <w:lang w:val="en-US"/>
        </w:rPr>
      </w:pPr>
    </w:p>
    <w:p w:rsidR="00E52EBA" w:rsidRDefault="00E52EBA" w:rsidP="00C56F5B">
      <w:pPr>
        <w:rPr>
          <w:rFonts w:ascii="Times New Roman" w:hAnsi="Times New Roman" w:cs="Times New Roman"/>
          <w:sz w:val="24"/>
          <w:szCs w:val="24"/>
          <w:lang w:val="en-US"/>
        </w:rPr>
      </w:pPr>
      <w:r>
        <w:rPr>
          <w:rFonts w:ascii="Times New Roman" w:hAnsi="Times New Roman" w:cs="Times New Roman"/>
          <w:sz w:val="24"/>
          <w:szCs w:val="24"/>
          <w:lang w:val="en-US"/>
        </w:rPr>
        <w:t>Against Empiricism</w:t>
      </w:r>
    </w:p>
    <w:p w:rsidR="00E52EBA" w:rsidRDefault="00E52EBA" w:rsidP="00C56F5B">
      <w:pPr>
        <w:rPr>
          <w:rFonts w:ascii="Times New Roman" w:hAnsi="Times New Roman" w:cs="Times New Roman"/>
          <w:sz w:val="24"/>
          <w:szCs w:val="24"/>
          <w:lang w:val="en-US"/>
        </w:rPr>
      </w:pPr>
      <w:r w:rsidRPr="00E52EBA">
        <w:rPr>
          <w:rFonts w:ascii="Times New Roman" w:hAnsi="Times New Roman" w:cs="Times New Roman"/>
          <w:sz w:val="24"/>
          <w:szCs w:val="24"/>
          <w:lang w:val="en-US"/>
        </w:rPr>
        <w:t xml:space="preserve">Within the tradition represented by </w:t>
      </w:r>
      <w:proofErr w:type="spellStart"/>
      <w:r w:rsidRPr="00E52EBA">
        <w:rPr>
          <w:rFonts w:ascii="Times New Roman" w:hAnsi="Times New Roman" w:cs="Times New Roman"/>
          <w:sz w:val="24"/>
          <w:szCs w:val="24"/>
          <w:lang w:val="en-US"/>
        </w:rPr>
        <w:t>Condillac</w:t>
      </w:r>
      <w:proofErr w:type="spellEnd"/>
      <w:r w:rsidRPr="00E52EBA">
        <w:rPr>
          <w:rFonts w:ascii="Times New Roman" w:hAnsi="Times New Roman" w:cs="Times New Roman"/>
          <w:sz w:val="24"/>
          <w:szCs w:val="24"/>
          <w:lang w:val="en-US"/>
        </w:rPr>
        <w:t xml:space="preserve">, numerous attempts were made to preserve knowledge as sensory data, or an image of reality, through clearly defined observation and the construction of a precise language. </w:t>
      </w:r>
      <w:proofErr w:type="spellStart"/>
      <w:r w:rsidRPr="00E52EBA">
        <w:rPr>
          <w:rFonts w:ascii="Times New Roman" w:hAnsi="Times New Roman" w:cs="Times New Roman"/>
          <w:sz w:val="24"/>
          <w:szCs w:val="24"/>
          <w:lang w:val="en-US"/>
        </w:rPr>
        <w:t>Condillac</w:t>
      </w:r>
      <w:proofErr w:type="spellEnd"/>
      <w:r w:rsidRPr="00E52EBA">
        <w:rPr>
          <w:rFonts w:ascii="Times New Roman" w:hAnsi="Times New Roman" w:cs="Times New Roman"/>
          <w:sz w:val="24"/>
          <w:szCs w:val="24"/>
          <w:lang w:val="en-US"/>
        </w:rPr>
        <w:t xml:space="preserve"> himself sought to eliminate metaphors and poetry from language to accurately reflect the structure of reality. The Vienna Circle, for example, was engaged in this endeavor. However, this concept was refuted in the late Wittgenstein and post-analytic philosophy.</w:t>
      </w:r>
    </w:p>
    <w:p w:rsidR="00E52EBA" w:rsidRDefault="00E52EBA" w:rsidP="00C56F5B">
      <w:pPr>
        <w:rPr>
          <w:rFonts w:ascii="Times New Roman" w:hAnsi="Times New Roman" w:cs="Times New Roman"/>
          <w:sz w:val="24"/>
          <w:szCs w:val="24"/>
          <w:lang w:val="en-US"/>
        </w:rPr>
      </w:pPr>
      <w:r w:rsidRPr="00E52EBA">
        <w:rPr>
          <w:rFonts w:ascii="Times New Roman" w:hAnsi="Times New Roman" w:cs="Times New Roman"/>
          <w:sz w:val="24"/>
          <w:szCs w:val="24"/>
          <w:lang w:val="en-US"/>
        </w:rPr>
        <w:t xml:space="preserve">At the end of the post-analytic philosophy era, </w:t>
      </w:r>
      <w:proofErr w:type="spellStart"/>
      <w:r w:rsidRPr="00E52EBA">
        <w:rPr>
          <w:rFonts w:ascii="Times New Roman" w:hAnsi="Times New Roman" w:cs="Times New Roman"/>
          <w:sz w:val="24"/>
          <w:szCs w:val="24"/>
          <w:lang w:val="en-US"/>
        </w:rPr>
        <w:t>Rorty</w:t>
      </w:r>
      <w:proofErr w:type="spellEnd"/>
      <w:r w:rsidRPr="00E52EBA">
        <w:rPr>
          <w:rFonts w:ascii="Times New Roman" w:hAnsi="Times New Roman" w:cs="Times New Roman"/>
          <w:sz w:val="24"/>
          <w:szCs w:val="24"/>
          <w:lang w:val="en-US"/>
        </w:rPr>
        <w:t xml:space="preserve">—and even Putnam before his death—returned to the legacy of philosophical pragmatism. </w:t>
      </w:r>
      <w:proofErr w:type="spellStart"/>
      <w:r w:rsidRPr="00E52EBA">
        <w:rPr>
          <w:rFonts w:ascii="Times New Roman" w:hAnsi="Times New Roman" w:cs="Times New Roman"/>
          <w:sz w:val="24"/>
          <w:szCs w:val="24"/>
          <w:lang w:val="en-US"/>
        </w:rPr>
        <w:t>Rorty</w:t>
      </w:r>
      <w:proofErr w:type="spellEnd"/>
      <w:r w:rsidRPr="00E52EBA">
        <w:rPr>
          <w:rFonts w:ascii="Times New Roman" w:hAnsi="Times New Roman" w:cs="Times New Roman"/>
          <w:sz w:val="24"/>
          <w:szCs w:val="24"/>
          <w:lang w:val="en-US"/>
        </w:rPr>
        <w:t xml:space="preserve"> was unconcerned with the objectivity of science. In fact, he provocatively claimed that science is just as objective as fiction. However, elsewhere he argued that our knowledge is similar to that of amoebas and that the difference lies in degree, not quality. Do amoebas have some kind of primitive fiction? Putnam, on the other hand, spent his entire life trying to find a foundation for the objectivity of knowledge. After realizing (under his wife’s influence) that he must take the pragmatism he had rejected his entire life as overly relativistic seriously, he sought objectivity there. This involves acrobatic attempts to interpret James as a thinker who somehow understood truth objectively. In my opinion, this interpretation is too forced and leads nowhere (I am referring to the </w:t>
      </w:r>
      <w:proofErr w:type="spellStart"/>
      <w:r w:rsidRPr="00E52EBA">
        <w:rPr>
          <w:rFonts w:ascii="Times New Roman" w:hAnsi="Times New Roman" w:cs="Times New Roman"/>
          <w:sz w:val="24"/>
          <w:szCs w:val="24"/>
          <w:lang w:val="en-US"/>
        </w:rPr>
        <w:t>Putnams</w:t>
      </w:r>
      <w:proofErr w:type="spellEnd"/>
      <w:r w:rsidRPr="00E52EBA">
        <w:rPr>
          <w:rFonts w:ascii="Times New Roman" w:hAnsi="Times New Roman" w:cs="Times New Roman"/>
          <w:sz w:val="24"/>
          <w:szCs w:val="24"/>
          <w:lang w:val="en-US"/>
        </w:rPr>
        <w:t>' book Pragmatism as a Way of Life, published by Harvard University Press in 2017).</w:t>
      </w:r>
    </w:p>
    <w:p w:rsidR="00E52EBA" w:rsidRDefault="00E52EBA" w:rsidP="00C56F5B">
      <w:pPr>
        <w:rPr>
          <w:rFonts w:ascii="Times New Roman" w:hAnsi="Times New Roman" w:cs="Times New Roman"/>
          <w:sz w:val="24"/>
          <w:szCs w:val="24"/>
          <w:lang w:val="en-US"/>
        </w:rPr>
      </w:pPr>
      <w:r w:rsidRPr="00E52EBA">
        <w:rPr>
          <w:rFonts w:ascii="Times New Roman" w:hAnsi="Times New Roman" w:cs="Times New Roman"/>
          <w:sz w:val="24"/>
          <w:szCs w:val="24"/>
          <w:lang w:val="en-US"/>
        </w:rPr>
        <w:t xml:space="preserve">The first and most important step toward achieving objectivity is experimental science. In what sense is this science objective? Are they sensations? Theories? Language? None of these can be relied upon as a source of objectivity. The only option is to consider the reproducibility of experiments and the handling of physical objects in general—the same objectivity found in crafts such as blacksmithing, carpentry, and hunting. We must abandon empiricism as we know it. This is not to return to what empiricism rejected in its time or to what it reacted against. Rather, it is to take a step further and liberate empiricism from the notion of knowledge as insight or sensory data imprinted on our tabula rasa. Such a step would represent a far-reaching revolution in the history of philosophy and thought. This approach is fully in line with Darwinism, the actual history of science, and both the </w:t>
      </w:r>
      <w:proofErr w:type="spellStart"/>
      <w:r w:rsidRPr="00E52EBA">
        <w:rPr>
          <w:rFonts w:ascii="Times New Roman" w:hAnsi="Times New Roman" w:cs="Times New Roman"/>
          <w:sz w:val="24"/>
          <w:szCs w:val="24"/>
          <w:lang w:val="en-US"/>
        </w:rPr>
        <w:t>Kuhnian</w:t>
      </w:r>
      <w:proofErr w:type="spellEnd"/>
      <w:r w:rsidRPr="00E52EBA">
        <w:rPr>
          <w:rFonts w:ascii="Times New Roman" w:hAnsi="Times New Roman" w:cs="Times New Roman"/>
          <w:sz w:val="24"/>
          <w:szCs w:val="24"/>
          <w:lang w:val="en-US"/>
        </w:rPr>
        <w:t xml:space="preserve"> and </w:t>
      </w:r>
      <w:proofErr w:type="spellStart"/>
      <w:r w:rsidRPr="00E52EBA">
        <w:rPr>
          <w:rFonts w:ascii="Times New Roman" w:hAnsi="Times New Roman" w:cs="Times New Roman"/>
          <w:sz w:val="24"/>
          <w:szCs w:val="24"/>
          <w:lang w:val="en-US"/>
        </w:rPr>
        <w:t>Wittgensteinian</w:t>
      </w:r>
      <w:proofErr w:type="spellEnd"/>
      <w:r w:rsidRPr="00E52EBA">
        <w:rPr>
          <w:rFonts w:ascii="Times New Roman" w:hAnsi="Times New Roman" w:cs="Times New Roman"/>
          <w:sz w:val="24"/>
          <w:szCs w:val="24"/>
          <w:lang w:val="en-US"/>
        </w:rPr>
        <w:t xml:space="preserve"> turns. It also confirms the intuition present in post-analytic philosophy from its beginning: the necessity to return to pragmatism.</w:t>
      </w:r>
    </w:p>
    <w:p w:rsidR="00E52EBA" w:rsidRDefault="00446770" w:rsidP="00C56F5B">
      <w:pPr>
        <w:rPr>
          <w:rFonts w:ascii="Times New Roman" w:hAnsi="Times New Roman" w:cs="Times New Roman"/>
          <w:sz w:val="24"/>
          <w:szCs w:val="24"/>
          <w:lang w:val="en-US"/>
        </w:rPr>
      </w:pPr>
      <w:r w:rsidRPr="00446770">
        <w:rPr>
          <w:rFonts w:ascii="Times New Roman" w:hAnsi="Times New Roman" w:cs="Times New Roman"/>
          <w:sz w:val="24"/>
          <w:szCs w:val="24"/>
          <w:lang w:val="en-US"/>
        </w:rPr>
        <w:t>The first and most important step toward understanding what objectivity is begins with experimental science. In what sense is this science objective? Are they sensations? Theories? Language? None of these can be relied upon as a source of objectivity. The only option is to consider the reproducibility of experiments and the handling of physical objects in general—the same objectivity found in crafts such as blacksmithing, carpentry, and hunting. We must abandon empiricism as we know it. This is not to return to what empiricism rejected in its time or to what it reacted against. Rather, it is to take a step further and liberate empiricism from the notion of knowledge as sensory data or ideas imprinted on a tabula rasa.</w:t>
      </w:r>
    </w:p>
    <w:p w:rsidR="00446770" w:rsidRDefault="00446770" w:rsidP="00C56F5B">
      <w:pPr>
        <w:rPr>
          <w:rFonts w:ascii="Times New Roman" w:hAnsi="Times New Roman" w:cs="Times New Roman"/>
          <w:sz w:val="24"/>
          <w:szCs w:val="24"/>
          <w:lang w:val="en-US"/>
        </w:rPr>
      </w:pPr>
      <w:r w:rsidRPr="00446770">
        <w:rPr>
          <w:rFonts w:ascii="Times New Roman" w:hAnsi="Times New Roman" w:cs="Times New Roman"/>
          <w:sz w:val="24"/>
          <w:szCs w:val="24"/>
          <w:lang w:val="en-US"/>
        </w:rPr>
        <w:t>I will outline my main idea using the example of a hunting eagle. If we treat its perceptions as mere data reflecting reality, we will not understand anything. Senses did not evolve to provide an intellectual picture of reality, much less one that could be expressed in language as a universal truth. The eagle hunts. That is the basis of everything—it acts. Pragmatism is the philosophy of the acting human being—the human being seeking feedback on their actions from reality. The same is true of the eagle. Its senses function to provide essential feedback relevant to its situation.</w:t>
      </w:r>
    </w:p>
    <w:p w:rsidR="00446770" w:rsidRDefault="00446770" w:rsidP="00C56F5B">
      <w:pPr>
        <w:rPr>
          <w:rFonts w:ascii="Times New Roman" w:hAnsi="Times New Roman" w:cs="Times New Roman"/>
          <w:sz w:val="24"/>
          <w:szCs w:val="24"/>
          <w:lang w:val="en-US"/>
        </w:rPr>
      </w:pPr>
      <w:r w:rsidRPr="00446770">
        <w:rPr>
          <w:rFonts w:ascii="Times New Roman" w:hAnsi="Times New Roman" w:cs="Times New Roman"/>
          <w:sz w:val="24"/>
          <w:szCs w:val="24"/>
          <w:lang w:val="en-US"/>
        </w:rPr>
        <w:t xml:space="preserve">In order to survive, that eagle must learn to exhibit reproducible behavior within its specific local environment—that is, to catch prey in its particular landscape and climate. The fact that it must act a certain way or else starve is proof of the objective nature of reality and the possibility of objective knowledge. However, this knowledge is not a universal image or a conceptual system in language. Language is always culturally contingent. </w:t>
      </w:r>
    </w:p>
    <w:p w:rsidR="00446770" w:rsidRDefault="00446770" w:rsidP="00C56F5B">
      <w:pPr>
        <w:rPr>
          <w:rFonts w:ascii="Times New Roman" w:hAnsi="Times New Roman" w:cs="Times New Roman"/>
          <w:sz w:val="24"/>
          <w:szCs w:val="24"/>
          <w:lang w:val="en-US"/>
        </w:rPr>
      </w:pPr>
      <w:r w:rsidRPr="00446770">
        <w:rPr>
          <w:rFonts w:ascii="Times New Roman" w:hAnsi="Times New Roman" w:cs="Times New Roman"/>
          <w:sz w:val="24"/>
          <w:szCs w:val="24"/>
          <w:lang w:val="en-US"/>
        </w:rPr>
        <w:t xml:space="preserve">Different languages and cultures will certainly understand and describe the same behavior differently. In physics, the same experiment can have different interpretations depending on the theory, but the collapse of a theory should not invalidate the experiment. After all, a factory that manufactures products based on Newtonian physics will not cease to function just because physicists agree that this theory was refuted by Einstein. </w:t>
      </w:r>
    </w:p>
    <w:p w:rsidR="00446770" w:rsidRDefault="00446770" w:rsidP="00C56F5B">
      <w:pPr>
        <w:rPr>
          <w:rFonts w:ascii="Times New Roman" w:hAnsi="Times New Roman" w:cs="Times New Roman"/>
          <w:sz w:val="24"/>
          <w:szCs w:val="24"/>
          <w:lang w:val="en-US"/>
        </w:rPr>
      </w:pPr>
      <w:r w:rsidRPr="00446770">
        <w:rPr>
          <w:rFonts w:ascii="Times New Roman" w:hAnsi="Times New Roman" w:cs="Times New Roman"/>
          <w:sz w:val="24"/>
          <w:szCs w:val="24"/>
          <w:lang w:val="en-US"/>
        </w:rPr>
        <w:t>Ideally, an experiment would be stable throughout the history of science and always reproducible, regardless of changes in theories. Undoubtedly, even the highly educated people of the 15th century would not be able to reproduce quantum experiments. However, this should not negate their objectivity. Objective reality indisputably exists, as does what we might call objective knowledge. However, this is not intellectual or conceptual knowledge. There is no conceptual foundation of reality. This fundamental fallacy has resisted attempts at elimination since Plato and has even crept into empiricism.</w:t>
      </w:r>
    </w:p>
    <w:p w:rsidR="00446770" w:rsidRDefault="00446770" w:rsidP="00C56F5B">
      <w:pPr>
        <w:rPr>
          <w:rFonts w:ascii="Times New Roman" w:hAnsi="Times New Roman" w:cs="Times New Roman"/>
          <w:sz w:val="24"/>
          <w:szCs w:val="24"/>
          <w:lang w:val="en-US"/>
        </w:rPr>
      </w:pPr>
    </w:p>
    <w:p w:rsidR="00446770" w:rsidRDefault="00446770" w:rsidP="00C56F5B">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Hemlholtz</w:t>
      </w:r>
      <w:proofErr w:type="spellEnd"/>
      <w:r>
        <w:rPr>
          <w:rFonts w:ascii="Times New Roman" w:hAnsi="Times New Roman" w:cs="Times New Roman"/>
          <w:sz w:val="24"/>
          <w:szCs w:val="24"/>
          <w:lang w:val="en-US"/>
        </w:rPr>
        <w:t xml:space="preserve"> and the Objectivity of Physics</w:t>
      </w:r>
    </w:p>
    <w:p w:rsidR="00446770" w:rsidRDefault="00446770" w:rsidP="00C56F5B">
      <w:pPr>
        <w:rPr>
          <w:rFonts w:ascii="Times New Roman" w:hAnsi="Times New Roman" w:cs="Times New Roman"/>
          <w:sz w:val="24"/>
          <w:szCs w:val="24"/>
          <w:lang w:val="en-US"/>
        </w:rPr>
      </w:pPr>
      <w:r w:rsidRPr="00446770">
        <w:rPr>
          <w:rFonts w:ascii="Times New Roman" w:hAnsi="Times New Roman" w:cs="Times New Roman"/>
          <w:sz w:val="24"/>
          <w:szCs w:val="24"/>
          <w:lang w:val="en-US"/>
        </w:rPr>
        <w:t xml:space="preserve">Helmholtz often uses the practical results of mastering nature to justify his program of reducing nature to mechanics (David </w:t>
      </w:r>
      <w:proofErr w:type="spellStart"/>
      <w:r w:rsidRPr="00446770">
        <w:rPr>
          <w:rFonts w:ascii="Times New Roman" w:hAnsi="Times New Roman" w:cs="Times New Roman"/>
          <w:sz w:val="24"/>
          <w:szCs w:val="24"/>
          <w:lang w:val="en-US"/>
        </w:rPr>
        <w:t>Cahan</w:t>
      </w:r>
      <w:proofErr w:type="spellEnd"/>
      <w:r w:rsidRPr="00446770">
        <w:rPr>
          <w:rFonts w:ascii="Times New Roman" w:hAnsi="Times New Roman" w:cs="Times New Roman"/>
          <w:sz w:val="24"/>
          <w:szCs w:val="24"/>
          <w:lang w:val="en-US"/>
        </w:rPr>
        <w:t>, Helmholtz, The University of Chicago Press, 2018). It probably never occurred to him that giving up on understanding nature would yield even more impressive results. This is because natural laws exist for the sake of Newton’s principles of prediction and testing, not understanding. A general law enables us to make predictions. That is all. Understanding is superfluous, even illusory. After all, understanding something means starting from certain cultural premises. There is no such thing as understanding that is independent of culture.</w:t>
      </w:r>
    </w:p>
    <w:p w:rsidR="00446770" w:rsidRDefault="00446770" w:rsidP="00C56F5B">
      <w:pPr>
        <w:rPr>
          <w:rFonts w:ascii="Times New Roman" w:hAnsi="Times New Roman" w:cs="Times New Roman"/>
          <w:sz w:val="24"/>
          <w:szCs w:val="24"/>
          <w:lang w:val="en-US"/>
        </w:rPr>
      </w:pPr>
      <w:r w:rsidRPr="00446770">
        <w:rPr>
          <w:rFonts w:ascii="Times New Roman" w:hAnsi="Times New Roman" w:cs="Times New Roman"/>
          <w:sz w:val="24"/>
          <w:szCs w:val="24"/>
          <w:lang w:val="en-US"/>
        </w:rPr>
        <w:t>Objective sensory experience does not exist. In fact, it is always subjective. For example, a mole, a bat, and a falcon all collide with the same wall, yet they do not perceive it in the same way. The collision itself is objective. The physical interaction with objects is objective.</w:t>
      </w:r>
    </w:p>
    <w:p w:rsidR="00446770" w:rsidRDefault="00446770" w:rsidP="00C56F5B">
      <w:pPr>
        <w:rPr>
          <w:rFonts w:ascii="Times New Roman" w:hAnsi="Times New Roman" w:cs="Times New Roman"/>
          <w:sz w:val="24"/>
          <w:szCs w:val="24"/>
          <w:lang w:val="en-US"/>
        </w:rPr>
      </w:pPr>
    </w:p>
    <w:p w:rsidR="00446770" w:rsidRDefault="00446770" w:rsidP="00C56F5B">
      <w:pPr>
        <w:rPr>
          <w:rFonts w:ascii="Times New Roman" w:hAnsi="Times New Roman" w:cs="Times New Roman"/>
          <w:sz w:val="24"/>
          <w:szCs w:val="24"/>
          <w:lang w:val="en-US"/>
        </w:rPr>
      </w:pPr>
      <w:r>
        <w:rPr>
          <w:rFonts w:ascii="Times New Roman" w:hAnsi="Times New Roman" w:cs="Times New Roman"/>
          <w:sz w:val="24"/>
          <w:szCs w:val="24"/>
          <w:lang w:val="en-US"/>
        </w:rPr>
        <w:t>Inspiration from the Middle Ages</w:t>
      </w:r>
    </w:p>
    <w:p w:rsidR="00452D95" w:rsidRDefault="00452D95" w:rsidP="00C56F5B">
      <w:pPr>
        <w:rPr>
          <w:rFonts w:ascii="Times New Roman" w:hAnsi="Times New Roman" w:cs="Times New Roman"/>
          <w:sz w:val="24"/>
          <w:szCs w:val="24"/>
          <w:lang w:val="en-US"/>
        </w:rPr>
      </w:pPr>
      <w:r w:rsidRPr="00452D95">
        <w:rPr>
          <w:rFonts w:ascii="Times New Roman" w:hAnsi="Times New Roman" w:cs="Times New Roman"/>
          <w:sz w:val="24"/>
          <w:szCs w:val="24"/>
          <w:lang w:val="en-US"/>
        </w:rPr>
        <w:t>We should not only consider scholars who parrot their authorities, but also the craftsmen who invented eyeglasses, as well as those who, within a few decades of the invention of mechanical clocks, equipped nearly every church tower in Latin Europe with them.</w:t>
      </w:r>
    </w:p>
    <w:p w:rsidR="00452D95" w:rsidRDefault="00452D95" w:rsidP="00C56F5B">
      <w:pPr>
        <w:rPr>
          <w:rFonts w:ascii="Times New Roman" w:hAnsi="Times New Roman" w:cs="Times New Roman"/>
          <w:sz w:val="24"/>
          <w:szCs w:val="24"/>
          <w:lang w:val="en-US"/>
        </w:rPr>
      </w:pPr>
      <w:r w:rsidRPr="00452D95">
        <w:rPr>
          <w:rFonts w:ascii="Times New Roman" w:hAnsi="Times New Roman" w:cs="Times New Roman"/>
          <w:sz w:val="24"/>
          <w:szCs w:val="24"/>
          <w:lang w:val="en-US"/>
        </w:rPr>
        <w:t xml:space="preserve">As Alfred Crosby beautifully illustrates in his book The Measure of Reality (Cambridge University Press, 1997), this artisanal </w:t>
      </w:r>
      <w:proofErr w:type="spellStart"/>
      <w:r w:rsidRPr="00452D95">
        <w:rPr>
          <w:rFonts w:ascii="Times New Roman" w:hAnsi="Times New Roman" w:cs="Times New Roman"/>
          <w:sz w:val="24"/>
          <w:szCs w:val="24"/>
          <w:lang w:val="en-US"/>
        </w:rPr>
        <w:t>mathematization</w:t>
      </w:r>
      <w:proofErr w:type="spellEnd"/>
      <w:r w:rsidRPr="00452D95">
        <w:rPr>
          <w:rFonts w:ascii="Times New Roman" w:hAnsi="Times New Roman" w:cs="Times New Roman"/>
          <w:sz w:val="24"/>
          <w:szCs w:val="24"/>
          <w:lang w:val="en-US"/>
        </w:rPr>
        <w:t xml:space="preserve"> of the world had a simple motive: prediction. Prediction was present in craftsmanship and commerce—simply the ability to quantify the world roughly so that our theories would provide precise numbers that could be compared with real-world measurements. From there, science derived its fundamental principle: theory must agree with experiment. </w:t>
      </w:r>
    </w:p>
    <w:p w:rsidR="00452D95" w:rsidRDefault="00452D95" w:rsidP="00C56F5B">
      <w:pPr>
        <w:rPr>
          <w:rFonts w:ascii="Times New Roman" w:hAnsi="Times New Roman" w:cs="Times New Roman"/>
          <w:sz w:val="24"/>
          <w:szCs w:val="24"/>
          <w:lang w:val="en-US"/>
        </w:rPr>
      </w:pPr>
      <w:r w:rsidRPr="00452D95">
        <w:rPr>
          <w:rFonts w:ascii="Times New Roman" w:hAnsi="Times New Roman" w:cs="Times New Roman"/>
          <w:sz w:val="24"/>
          <w:szCs w:val="24"/>
          <w:lang w:val="en-US"/>
        </w:rPr>
        <w:t xml:space="preserve">In the </w:t>
      </w:r>
      <w:proofErr w:type="gramStart"/>
      <w:r w:rsidRPr="00452D95">
        <w:rPr>
          <w:rFonts w:ascii="Times New Roman" w:hAnsi="Times New Roman" w:cs="Times New Roman"/>
          <w:sz w:val="24"/>
          <w:szCs w:val="24"/>
          <w:lang w:val="en-US"/>
        </w:rPr>
        <w:t>Middle</w:t>
      </w:r>
      <w:proofErr w:type="gramEnd"/>
      <w:r w:rsidRPr="00452D95">
        <w:rPr>
          <w:rFonts w:ascii="Times New Roman" w:hAnsi="Times New Roman" w:cs="Times New Roman"/>
          <w:sz w:val="24"/>
          <w:szCs w:val="24"/>
          <w:lang w:val="en-US"/>
        </w:rPr>
        <w:t xml:space="preserve"> Ages, the artisans and merchants who pioneered this approach were not concerned with having a satisfactory picture of the world or an explanation for it. Rather, they were concerned with successfully predicting real-world phenomena (and profiting from it). When science adopted this principle, it introduced a Trojan horse into the traditional ivory tower of sophisticated worldviews. This horse gradually eroded all of its intuitive foundations until the era of quantum mechanics. At that time, a large portion of physicists realized that the goal of the experimental approach is not to describe or explain the world, but to predict it. Thus, they finally embraced the legacy of the </w:t>
      </w:r>
      <w:proofErr w:type="gramStart"/>
      <w:r w:rsidRPr="00452D95">
        <w:rPr>
          <w:rFonts w:ascii="Times New Roman" w:hAnsi="Times New Roman" w:cs="Times New Roman"/>
          <w:sz w:val="24"/>
          <w:szCs w:val="24"/>
          <w:lang w:val="en-US"/>
        </w:rPr>
        <w:t>Middle</w:t>
      </w:r>
      <w:proofErr w:type="gramEnd"/>
      <w:r w:rsidRPr="00452D95">
        <w:rPr>
          <w:rFonts w:ascii="Times New Roman" w:hAnsi="Times New Roman" w:cs="Times New Roman"/>
          <w:sz w:val="24"/>
          <w:szCs w:val="24"/>
          <w:lang w:val="en-US"/>
        </w:rPr>
        <w:t xml:space="preserve"> Ages as their own.</w:t>
      </w:r>
    </w:p>
    <w:p w:rsidR="00452D95" w:rsidRDefault="00452D95" w:rsidP="00C56F5B">
      <w:pPr>
        <w:rPr>
          <w:rFonts w:ascii="Times New Roman" w:hAnsi="Times New Roman" w:cs="Times New Roman"/>
          <w:sz w:val="24"/>
          <w:szCs w:val="24"/>
          <w:lang w:val="en-US"/>
        </w:rPr>
      </w:pPr>
    </w:p>
    <w:p w:rsidR="00452D95" w:rsidRDefault="00452D95" w:rsidP="00C56F5B">
      <w:pPr>
        <w:rPr>
          <w:rFonts w:ascii="Times New Roman" w:hAnsi="Times New Roman" w:cs="Times New Roman"/>
          <w:sz w:val="24"/>
          <w:szCs w:val="24"/>
          <w:lang w:val="en-US"/>
        </w:rPr>
      </w:pPr>
      <w:r>
        <w:rPr>
          <w:rFonts w:ascii="Times New Roman" w:hAnsi="Times New Roman" w:cs="Times New Roman"/>
          <w:sz w:val="24"/>
          <w:szCs w:val="24"/>
          <w:lang w:val="en-US"/>
        </w:rPr>
        <w:t>Personal Experience and the Objectivity of Knowledge</w:t>
      </w:r>
    </w:p>
    <w:p w:rsidR="00452D95" w:rsidRDefault="00452D95" w:rsidP="00C56F5B">
      <w:pPr>
        <w:rPr>
          <w:rFonts w:ascii="Times New Roman" w:hAnsi="Times New Roman" w:cs="Times New Roman"/>
          <w:sz w:val="24"/>
          <w:szCs w:val="24"/>
          <w:lang w:val="en-US"/>
        </w:rPr>
      </w:pPr>
      <w:r w:rsidRPr="00452D95">
        <w:rPr>
          <w:rFonts w:ascii="Times New Roman" w:hAnsi="Times New Roman" w:cs="Times New Roman"/>
          <w:sz w:val="24"/>
          <w:szCs w:val="24"/>
          <w:lang w:val="en-US"/>
        </w:rPr>
        <w:t>Personal experience is often confused with scientific knowledge gained in a laboratory, even though personal experience is not a reliable source of true knowledge. Yet, in a laboratory, one repeats procedures that transcend personal experience and learns from the collective experience of many generations of scientists. A scientific experiment is not based on personal experience; rather, it is based on the highly impersonal adherence to rules that lead to the same consistent results for anyone. Thus, a scientific experiment is the fruit of mutual verification and consensus, and personal experience is by no means sufficient for it. In the laboratory, one must first learn from the impersonal experience of previous generations. Otherwise, one will realize that nothing works as it should (e.g., one connects the equipment incorrectly, forgets to add a chemical, or sets the temperature incorrectly).</w:t>
      </w:r>
    </w:p>
    <w:p w:rsidR="00452D95" w:rsidRDefault="00452D95" w:rsidP="00C56F5B">
      <w:pPr>
        <w:rPr>
          <w:rFonts w:ascii="Times New Roman" w:hAnsi="Times New Roman" w:cs="Times New Roman"/>
          <w:sz w:val="24"/>
          <w:szCs w:val="24"/>
          <w:lang w:val="en-US"/>
        </w:rPr>
      </w:pPr>
    </w:p>
    <w:p w:rsidR="00452D95" w:rsidRDefault="00452D95" w:rsidP="00C56F5B">
      <w:pPr>
        <w:rPr>
          <w:rFonts w:ascii="Times New Roman" w:hAnsi="Times New Roman" w:cs="Times New Roman"/>
          <w:sz w:val="24"/>
          <w:szCs w:val="24"/>
          <w:lang w:val="en-US"/>
        </w:rPr>
      </w:pPr>
    </w:p>
    <w:p w:rsidR="00446770" w:rsidRDefault="00446770" w:rsidP="00C56F5B">
      <w:pPr>
        <w:rPr>
          <w:rFonts w:ascii="Times New Roman" w:hAnsi="Times New Roman" w:cs="Times New Roman"/>
          <w:sz w:val="24"/>
          <w:szCs w:val="24"/>
          <w:lang w:val="en-US"/>
        </w:rPr>
      </w:pPr>
    </w:p>
    <w:p w:rsidR="00E52EBA" w:rsidRPr="00C56F5B" w:rsidRDefault="00E52EBA" w:rsidP="00C56F5B">
      <w:pPr>
        <w:rPr>
          <w:rFonts w:ascii="Times New Roman" w:hAnsi="Times New Roman" w:cs="Times New Roman"/>
          <w:sz w:val="24"/>
          <w:szCs w:val="24"/>
          <w:lang w:val="en-US"/>
        </w:rPr>
      </w:pPr>
    </w:p>
    <w:p w:rsidR="00E52EBA" w:rsidRDefault="00E52EBA">
      <w:pPr>
        <w:rPr>
          <w:rFonts w:ascii="Times New Roman" w:hAnsi="Times New Roman" w:cs="Times New Roman"/>
          <w:sz w:val="24"/>
          <w:szCs w:val="24"/>
          <w:lang w:val="en-US"/>
        </w:rPr>
      </w:pPr>
      <w:bookmarkStart w:id="0" w:name="_GoBack"/>
      <w:bookmarkEnd w:id="0"/>
    </w:p>
    <w:sectPr w:rsidR="00E52E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731"/>
    <w:rsid w:val="00017731"/>
    <w:rsid w:val="0009288D"/>
    <w:rsid w:val="00446770"/>
    <w:rsid w:val="00452D95"/>
    <w:rsid w:val="005D22B8"/>
    <w:rsid w:val="00692DE3"/>
    <w:rsid w:val="00692EDE"/>
    <w:rsid w:val="00812E33"/>
    <w:rsid w:val="00C56F5B"/>
    <w:rsid w:val="00D3435A"/>
    <w:rsid w:val="00E52EBA"/>
    <w:rsid w:val="00F279A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A8D5F"/>
  <w15:chartTrackingRefBased/>
  <w15:docId w15:val="{954058CF-E56A-4674-9583-4338805C8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01773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vekb@seznam.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1857</Words>
  <Characters>10958</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Cvek Boris</dc:creator>
  <cp:keywords/>
  <dc:description/>
  <cp:lastModifiedBy>Cvek Boris</cp:lastModifiedBy>
  <cp:revision>3</cp:revision>
  <dcterms:created xsi:type="dcterms:W3CDTF">2026-05-26T14:26:00Z</dcterms:created>
  <dcterms:modified xsi:type="dcterms:W3CDTF">2026-05-26T14:27:00Z</dcterms:modified>
</cp:coreProperties>
</file>